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68E0" w:rsidRDefault="009712F1">
      <w:pPr>
        <w:tabs>
          <w:tab w:val="left" w:pos="3004"/>
        </w:tabs>
        <w:jc w:val="center"/>
        <w:rPr>
          <w:rFonts w:asciiTheme="minorEastAsia" w:hAnsiTheme="minorEastAsia" w:cs="Times New Roman"/>
          <w:b/>
          <w:bCs/>
          <w:sz w:val="28"/>
          <w:szCs w:val="28"/>
        </w:rPr>
      </w:pPr>
      <w:r>
        <w:rPr>
          <w:rFonts w:asciiTheme="minorEastAsia" w:hAnsiTheme="minorEastAsia" w:cs="Times New Roman" w:hint="eastAsia"/>
          <w:b/>
          <w:bCs/>
          <w:sz w:val="28"/>
          <w:szCs w:val="28"/>
        </w:rPr>
        <w:t>长沙融城经济发展集团2023年第二批次公开招聘岗位表</w:t>
      </w:r>
    </w:p>
    <w:tbl>
      <w:tblPr>
        <w:tblStyle w:val="a9"/>
        <w:tblW w:w="14205" w:type="dxa"/>
        <w:jc w:val="center"/>
        <w:tblLook w:val="04A0" w:firstRow="1" w:lastRow="0" w:firstColumn="1" w:lastColumn="0" w:noHBand="0" w:noVBand="1"/>
      </w:tblPr>
      <w:tblGrid>
        <w:gridCol w:w="1556"/>
        <w:gridCol w:w="1562"/>
        <w:gridCol w:w="753"/>
        <w:gridCol w:w="7924"/>
        <w:gridCol w:w="1134"/>
        <w:gridCol w:w="1276"/>
      </w:tblGrid>
      <w:tr w:rsidR="002568E0">
        <w:trPr>
          <w:trHeight w:val="653"/>
          <w:tblHeader/>
          <w:jc w:val="center"/>
        </w:trPr>
        <w:tc>
          <w:tcPr>
            <w:tcW w:w="1556" w:type="dxa"/>
            <w:vAlign w:val="center"/>
          </w:tcPr>
          <w:p w:rsidR="002568E0" w:rsidRDefault="009712F1">
            <w:pPr>
              <w:widowControl/>
              <w:jc w:val="center"/>
              <w:textAlignment w:val="center"/>
              <w:rPr>
                <w:rFonts w:asciiTheme="minorEastAsia" w:hAnsiTheme="minorEastAsia" w:cs="Times New Roman"/>
                <w:szCs w:val="21"/>
              </w:rPr>
            </w:pPr>
            <w:r>
              <w:rPr>
                <w:rFonts w:asciiTheme="minorEastAsia" w:hAnsiTheme="minorEastAsia" w:cs="Times New Roman"/>
                <w:b/>
                <w:bCs/>
                <w:color w:val="000000"/>
                <w:szCs w:val="21"/>
                <w:lang w:bidi="ar"/>
              </w:rPr>
              <w:t>需求部门</w:t>
            </w:r>
          </w:p>
        </w:tc>
        <w:tc>
          <w:tcPr>
            <w:tcW w:w="1562" w:type="dxa"/>
            <w:vAlign w:val="center"/>
          </w:tcPr>
          <w:p w:rsidR="002568E0" w:rsidRDefault="009712F1">
            <w:pPr>
              <w:widowControl/>
              <w:jc w:val="center"/>
              <w:textAlignment w:val="center"/>
              <w:rPr>
                <w:rFonts w:asciiTheme="minorEastAsia" w:hAnsiTheme="minorEastAsia" w:cs="Times New Roman"/>
                <w:szCs w:val="21"/>
              </w:rPr>
            </w:pPr>
            <w:r>
              <w:rPr>
                <w:rFonts w:asciiTheme="minorEastAsia" w:hAnsiTheme="minorEastAsia" w:cs="Times New Roman"/>
                <w:b/>
                <w:bCs/>
                <w:color w:val="000000"/>
                <w:szCs w:val="21"/>
                <w:lang w:bidi="ar"/>
              </w:rPr>
              <w:t>岗位名称</w:t>
            </w:r>
          </w:p>
        </w:tc>
        <w:tc>
          <w:tcPr>
            <w:tcW w:w="753" w:type="dxa"/>
            <w:vAlign w:val="center"/>
          </w:tcPr>
          <w:p w:rsidR="002568E0" w:rsidRDefault="009712F1">
            <w:pPr>
              <w:widowControl/>
              <w:jc w:val="center"/>
              <w:textAlignment w:val="center"/>
              <w:rPr>
                <w:rFonts w:asciiTheme="minorEastAsia" w:hAnsiTheme="minorEastAsia" w:cs="Times New Roman"/>
                <w:szCs w:val="21"/>
              </w:rPr>
            </w:pPr>
            <w:r>
              <w:rPr>
                <w:rFonts w:asciiTheme="minorEastAsia" w:hAnsiTheme="minorEastAsia" w:cs="Times New Roman"/>
                <w:b/>
                <w:bCs/>
                <w:color w:val="000000"/>
                <w:szCs w:val="21"/>
                <w:lang w:bidi="ar"/>
              </w:rPr>
              <w:t>人数</w:t>
            </w:r>
          </w:p>
        </w:tc>
        <w:tc>
          <w:tcPr>
            <w:tcW w:w="7924" w:type="dxa"/>
            <w:vAlign w:val="center"/>
          </w:tcPr>
          <w:p w:rsidR="002568E0" w:rsidRDefault="009712F1">
            <w:pPr>
              <w:widowControl/>
              <w:jc w:val="center"/>
              <w:textAlignment w:val="center"/>
              <w:rPr>
                <w:rFonts w:asciiTheme="minorEastAsia" w:hAnsiTheme="minorEastAsia" w:cs="Times New Roman"/>
                <w:szCs w:val="21"/>
              </w:rPr>
            </w:pPr>
            <w:r>
              <w:rPr>
                <w:rFonts w:asciiTheme="minorEastAsia" w:hAnsiTheme="minorEastAsia" w:cs="Times New Roman"/>
                <w:b/>
                <w:bCs/>
                <w:color w:val="000000"/>
                <w:szCs w:val="21"/>
                <w:lang w:bidi="ar"/>
              </w:rPr>
              <w:t>岗位基本要求</w:t>
            </w:r>
          </w:p>
        </w:tc>
        <w:tc>
          <w:tcPr>
            <w:tcW w:w="1134" w:type="dxa"/>
            <w:vAlign w:val="center"/>
          </w:tcPr>
          <w:p w:rsidR="002568E0" w:rsidRPr="007201C2" w:rsidRDefault="00E43EA0">
            <w:pPr>
              <w:widowControl/>
              <w:jc w:val="center"/>
              <w:textAlignment w:val="center"/>
              <w:rPr>
                <w:rFonts w:asciiTheme="minorEastAsia" w:hAnsiTheme="minorEastAsia" w:cs="Times New Roman"/>
                <w:b/>
                <w:szCs w:val="21"/>
              </w:rPr>
            </w:pPr>
            <w:r w:rsidRPr="007201C2">
              <w:rPr>
                <w:rFonts w:asciiTheme="minorEastAsia" w:hAnsiTheme="minorEastAsia" w:cs="Times New Roman" w:hint="eastAsia"/>
                <w:b/>
                <w:szCs w:val="21"/>
              </w:rPr>
              <w:t>年薪</w:t>
            </w:r>
          </w:p>
        </w:tc>
        <w:tc>
          <w:tcPr>
            <w:tcW w:w="1276" w:type="dxa"/>
            <w:vAlign w:val="center"/>
          </w:tcPr>
          <w:p w:rsidR="002568E0" w:rsidRDefault="009712F1">
            <w:pPr>
              <w:widowControl/>
              <w:jc w:val="center"/>
              <w:textAlignment w:val="center"/>
              <w:rPr>
                <w:rFonts w:asciiTheme="minorEastAsia" w:hAnsiTheme="minorEastAsia" w:cs="Times New Roman"/>
                <w:b/>
                <w:bCs/>
                <w:color w:val="000000"/>
                <w:szCs w:val="21"/>
                <w:lang w:bidi="ar"/>
              </w:rPr>
            </w:pPr>
            <w:r>
              <w:rPr>
                <w:rFonts w:asciiTheme="minorEastAsia" w:hAnsiTheme="minorEastAsia" w:cs="Times New Roman" w:hint="eastAsia"/>
                <w:b/>
                <w:bCs/>
                <w:color w:val="000000"/>
                <w:szCs w:val="21"/>
                <w:lang w:bidi="ar"/>
              </w:rPr>
              <w:t>考试形式</w:t>
            </w:r>
          </w:p>
        </w:tc>
      </w:tr>
      <w:tr w:rsidR="002568E0">
        <w:trPr>
          <w:trHeight w:val="3215"/>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天祥公司</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副总经理</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1、年龄40周岁及以下；</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2、本科及以上学历，工民建、城市规划、土木工程等相关专业；</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3、具有中级及以上房建工程类职称证书或房建工程类同等的资质证书，具备高级房建工程类职称或房建工程类注册类证书优先；</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4</w:t>
            </w:r>
            <w:r>
              <w:rPr>
                <w:rFonts w:asciiTheme="minorEastAsia" w:hAnsiTheme="minorEastAsia" w:cs="Times New Roman" w:hint="eastAsia"/>
                <w:sz w:val="18"/>
                <w:szCs w:val="18"/>
              </w:rPr>
              <w:t>、5年以上房地产企业工程项目管理经验，具备至少1个不少于8万平方米住宅类或工业地产类房地产项目全流程独立管理工作经验；</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、具有建设方现场管理经历，具有部门管理（或主持部门工作）工作经验，团队意识强，能很好的指导和带领团队开展工作；</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6</w:t>
            </w:r>
            <w:r>
              <w:rPr>
                <w:rFonts w:asciiTheme="minorEastAsia" w:hAnsiTheme="minorEastAsia" w:cs="Times New Roman" w:hint="eastAsia"/>
                <w:sz w:val="18"/>
                <w:szCs w:val="18"/>
              </w:rPr>
              <w:t>、熟悉房地产项目相关法律法规、政策、流程、审批环节，对房地产开发项目运作流程熟悉；</w:t>
            </w:r>
          </w:p>
          <w:p w:rsidR="002568E0" w:rsidRDefault="009712F1">
            <w:pPr>
              <w:tabs>
                <w:tab w:val="left" w:pos="3004"/>
              </w:tabs>
              <w:rPr>
                <w:rFonts w:asciiTheme="minorEastAsia" w:hAnsiTheme="minorEastAsia" w:cs="Times New Roman"/>
                <w:szCs w:val="21"/>
              </w:rPr>
            </w:pPr>
            <w:r>
              <w:rPr>
                <w:rFonts w:asciiTheme="minorEastAsia" w:hAnsiTheme="minorEastAsia" w:cs="Times New Roman"/>
                <w:sz w:val="18"/>
                <w:szCs w:val="18"/>
              </w:rPr>
              <w:t>7</w:t>
            </w:r>
            <w:r>
              <w:rPr>
                <w:rFonts w:asciiTheme="minorEastAsia" w:hAnsiTheme="minorEastAsia" w:cs="Times New Roman" w:hint="eastAsia"/>
                <w:sz w:val="18"/>
                <w:szCs w:val="18"/>
              </w:rPr>
              <w:t>、有房企同岗位或政府房建方面从业经历者优先。</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bookmarkStart w:id="0" w:name="_GoBack"/>
            <w:bookmarkEnd w:id="0"/>
            <w:r>
              <w:rPr>
                <w:rFonts w:asciiTheme="minorEastAsia" w:hAnsiTheme="minorEastAsia" w:cs="Times New Roman" w:hint="eastAsia"/>
                <w:sz w:val="18"/>
                <w:szCs w:val="18"/>
              </w:rPr>
              <w:t>20-25万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两轮面试</w:t>
            </w:r>
          </w:p>
        </w:tc>
      </w:tr>
      <w:tr w:rsidR="002568E0">
        <w:trPr>
          <w:trHeight w:val="2838"/>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天祥公司</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地产策划主管</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1、年龄40周岁及以下；</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2、本科及以上学历，专业不限；</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3</w:t>
            </w:r>
            <w:r>
              <w:rPr>
                <w:rFonts w:asciiTheme="minorEastAsia" w:hAnsiTheme="minorEastAsia" w:cs="Times New Roman" w:hint="eastAsia"/>
                <w:sz w:val="18"/>
                <w:szCs w:val="18"/>
              </w:rPr>
              <w:t>、3年以上同岗位工作经验，其中1年以上品牌房企或市场上优秀项目策划工作经历优先；</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4</w:t>
            </w:r>
            <w:r>
              <w:rPr>
                <w:rFonts w:asciiTheme="minorEastAsia" w:hAnsiTheme="minorEastAsia" w:cs="Times New Roman" w:hint="eastAsia"/>
                <w:sz w:val="18"/>
                <w:szCs w:val="18"/>
              </w:rPr>
              <w:t>、熟悉房地产市场情况，独立完成过1-2个项目的地产营销策划文案（应聘时附带策划文案稿）；</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、熟悉营销广告相关的法规和政策，善长于新媒体营销各种营销策略，具有较好的审美能力；</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6</w:t>
            </w:r>
            <w:r>
              <w:rPr>
                <w:rFonts w:asciiTheme="minorEastAsia" w:hAnsiTheme="minorEastAsia" w:cs="Times New Roman" w:hint="eastAsia"/>
                <w:sz w:val="18"/>
                <w:szCs w:val="18"/>
              </w:rPr>
              <w:t>、有产业园或商办综合体的全流程策划、推广工作。</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12-15万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bl>
    <w:p w:rsidR="002568E0" w:rsidRDefault="009712F1">
      <w:pPr>
        <w:rPr>
          <w:rFonts w:asciiTheme="minorEastAsia" w:hAnsiTheme="minorEastAsia"/>
        </w:rPr>
      </w:pPr>
      <w:r>
        <w:rPr>
          <w:rFonts w:asciiTheme="minorEastAsia" w:hAnsiTheme="minorEastAsia"/>
        </w:rPr>
        <w:br w:type="page"/>
      </w:r>
    </w:p>
    <w:tbl>
      <w:tblPr>
        <w:tblStyle w:val="a9"/>
        <w:tblW w:w="14205" w:type="dxa"/>
        <w:jc w:val="center"/>
        <w:tblLook w:val="04A0" w:firstRow="1" w:lastRow="0" w:firstColumn="1" w:lastColumn="0" w:noHBand="0" w:noVBand="1"/>
      </w:tblPr>
      <w:tblGrid>
        <w:gridCol w:w="1556"/>
        <w:gridCol w:w="1562"/>
        <w:gridCol w:w="753"/>
        <w:gridCol w:w="7924"/>
        <w:gridCol w:w="1134"/>
        <w:gridCol w:w="1276"/>
      </w:tblGrid>
      <w:tr w:rsidR="002568E0">
        <w:trPr>
          <w:trHeight w:val="2671"/>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lastRenderedPageBreak/>
              <w:t>天长公司</w:t>
            </w:r>
          </w:p>
        </w:tc>
        <w:tc>
          <w:tcPr>
            <w:tcW w:w="1562" w:type="dxa"/>
            <w:vAlign w:val="center"/>
          </w:tcPr>
          <w:p w:rsidR="002568E0" w:rsidRDefault="009712F1" w:rsidP="00D66CBB">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副总经理</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1、年龄40周岁及以下；</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2</w:t>
            </w:r>
            <w:r>
              <w:rPr>
                <w:rFonts w:asciiTheme="minorEastAsia" w:hAnsiTheme="minorEastAsia" w:cs="Times New Roman" w:hint="eastAsia"/>
                <w:sz w:val="18"/>
                <w:szCs w:val="18"/>
              </w:rPr>
              <w:t>、本科及以上学历，土木工程及市政相关专业；</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3、具有中级及以上市政工程类职称证书或同等的资质证书，具备高级市政类职称或注册类证书优先；</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4、5年以上本行业建设单位管理岗位工作经验，熟悉市政项目全过程流程，尤其对市政项目现场管理及道路移交等工作具备丰富工作经验，主导过（在其中承担现场管理总监及以上角色）至少1个不少于5000万投资的市政道路建设项目；</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5、具有带团队经验，至少2年以上部门负责人管理工作经验；</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6、有政府平台公司或园区工作经验者优先。</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20-25万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两轮面试</w:t>
            </w:r>
          </w:p>
        </w:tc>
      </w:tr>
      <w:tr w:rsidR="002568E0">
        <w:trPr>
          <w:trHeight w:val="2012"/>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天长公司</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技术副总监</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1、年龄40周岁及以下；</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2、本科及以上学历，土木工程及市政相关专业；</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3</w:t>
            </w:r>
            <w:r>
              <w:rPr>
                <w:rFonts w:asciiTheme="minorEastAsia" w:hAnsiTheme="minorEastAsia" w:cs="Times New Roman" w:hint="eastAsia"/>
                <w:sz w:val="18"/>
                <w:szCs w:val="18"/>
              </w:rPr>
              <w:t>、具备高级工程师职称或一级市政类注册证书；</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4</w:t>
            </w:r>
            <w:r>
              <w:rPr>
                <w:rFonts w:asciiTheme="minorEastAsia" w:hAnsiTheme="minorEastAsia" w:cs="Times New Roman" w:hint="eastAsia"/>
                <w:sz w:val="18"/>
                <w:szCs w:val="18"/>
              </w:rPr>
              <w:t>、5年以上市政方向设计工作经验或5年以上市政方向技术管理工作经验；</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、熟悉政府投资项目全过程流程尤其是项目前设计审批流程，主导过（在其中承担技总监类角色）至少1个不少于5000万投资的市政道路建设项目；</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18-22万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r w:rsidR="002568E0">
        <w:trPr>
          <w:trHeight w:val="2390"/>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天长公司</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工程部部长</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1、年龄35周岁及以下；</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2、本科及以上学历，土木工程及相关市政专业；</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3</w:t>
            </w:r>
            <w:r>
              <w:rPr>
                <w:rFonts w:asciiTheme="minorEastAsia" w:hAnsiTheme="minorEastAsia" w:cs="Times New Roman" w:hint="eastAsia"/>
                <w:sz w:val="18"/>
                <w:szCs w:val="18"/>
              </w:rPr>
              <w:t>、具备中级工程师职称（市政方向）或一级建造师（市政方向），具备市政注册类证书或高级工程师者（市政方向）优先；</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4、5年以上本行业技术或管理岗位工作经验，熟悉市政项目全过程流程，尤其对市政项目现场管理及道路移交等工作具备较丰富工作经验，担任过1个大中型（5000万元）市政项目的项目负责人；</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5、有政府平台公司或园区工作经验者优先。</w:t>
            </w:r>
          </w:p>
        </w:tc>
        <w:tc>
          <w:tcPr>
            <w:tcW w:w="1134" w:type="dxa"/>
            <w:vAlign w:val="center"/>
          </w:tcPr>
          <w:p w:rsidR="002568E0" w:rsidRDefault="009712F1">
            <w:pPr>
              <w:widowControl/>
              <w:jc w:val="center"/>
              <w:textAlignment w:val="center"/>
              <w:rPr>
                <w:rFonts w:asciiTheme="minorEastAsia" w:hAnsiTheme="minorEastAsia" w:cs="仿宋_GB2312"/>
                <w:color w:val="000000"/>
                <w:sz w:val="22"/>
                <w:szCs w:val="22"/>
              </w:rPr>
            </w:pPr>
            <w:r>
              <w:rPr>
                <w:rFonts w:asciiTheme="minorEastAsia" w:hAnsiTheme="minorEastAsia" w:cs="Times New Roman" w:hint="eastAsia"/>
                <w:sz w:val="18"/>
                <w:szCs w:val="18"/>
              </w:rPr>
              <w:t>15-20万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r w:rsidR="002568E0">
        <w:trPr>
          <w:trHeight w:val="1892"/>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lastRenderedPageBreak/>
              <w:t>天长公司</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市政给排水专干</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1、年龄35周岁及以下；</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2、本科及以上学历，土木工程及市政相关专业；</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3、具备中级工程师职称或二级建造师（市政方向），具备市政注册类证书或高级工程师者优先。</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4</w:t>
            </w:r>
            <w:r>
              <w:rPr>
                <w:rFonts w:asciiTheme="minorEastAsia" w:hAnsiTheme="minorEastAsia" w:cs="Times New Roman" w:hint="eastAsia"/>
                <w:sz w:val="18"/>
                <w:szCs w:val="18"/>
              </w:rPr>
              <w:t>、</w:t>
            </w:r>
            <w:r>
              <w:rPr>
                <w:rFonts w:asciiTheme="minorEastAsia" w:hAnsiTheme="minorEastAsia" w:cs="Times New Roman"/>
                <w:sz w:val="18"/>
                <w:szCs w:val="18"/>
              </w:rPr>
              <w:t>3</w:t>
            </w:r>
            <w:r>
              <w:rPr>
                <w:rFonts w:asciiTheme="minorEastAsia" w:hAnsiTheme="minorEastAsia" w:cs="Times New Roman" w:hint="eastAsia"/>
                <w:sz w:val="18"/>
                <w:szCs w:val="18"/>
              </w:rPr>
              <w:t>年以上本行业技术或管理岗位工作经验，熟悉市政项目全过程流程，尤其对市政排水工程项目的技术及现场管理等工作具备较丰富工作经验，具备较好的技术及沟通协调能力，责任心强，担任过3个及以上市政给排水项目的现场或技术负责人。</w:t>
            </w:r>
          </w:p>
        </w:tc>
        <w:tc>
          <w:tcPr>
            <w:tcW w:w="1134" w:type="dxa"/>
            <w:vAlign w:val="center"/>
          </w:tcPr>
          <w:p w:rsidR="002568E0" w:rsidRDefault="009712F1">
            <w:pPr>
              <w:widowControl/>
              <w:jc w:val="center"/>
              <w:textAlignment w:val="center"/>
              <w:rPr>
                <w:rFonts w:asciiTheme="minorEastAsia" w:hAnsiTheme="minorEastAsia" w:cs="仿宋_GB2312"/>
                <w:color w:val="000000"/>
                <w:sz w:val="22"/>
                <w:szCs w:val="22"/>
              </w:rPr>
            </w:pPr>
            <w:r>
              <w:rPr>
                <w:rFonts w:asciiTheme="minorEastAsia" w:hAnsiTheme="minorEastAsia" w:cs="Times New Roman" w:hint="eastAsia"/>
                <w:sz w:val="18"/>
                <w:szCs w:val="18"/>
              </w:rPr>
              <w:t>12-15万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r w:rsidR="002568E0">
        <w:trPr>
          <w:trHeight w:val="1613"/>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天环公司</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投资总监</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1、年龄40周岁及以下；</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2、本科及以上学历，经济学、工科类相关专业；</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3、通过全国基金从业人员资格考试；具有CPA、CFA专业证书优先。</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4</w:t>
            </w:r>
            <w:r>
              <w:rPr>
                <w:rFonts w:asciiTheme="minorEastAsia" w:hAnsiTheme="minorEastAsia" w:cs="Times New Roman" w:hint="eastAsia"/>
                <w:sz w:val="18"/>
                <w:szCs w:val="18"/>
              </w:rPr>
              <w:t>、3年以上私募股权投资基金、券商投行、投资公司等投资行业工作经验，曾主导（作为项目负责人）至少3起股权投资项目，有生物医疗、大数据方向投资经验优先；</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、具有3年以上符合我园区产业导向的工作背景或者相关方向的行业投资、行业研究；具备较强的文字写作能力和分析能力，能独立完成行业分析报告，进行投资项目分析及撰写投资建议书等；</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6</w:t>
            </w:r>
            <w:r>
              <w:rPr>
                <w:rFonts w:asciiTheme="minorEastAsia" w:hAnsiTheme="minorEastAsia" w:cs="Times New Roman" w:hint="eastAsia"/>
                <w:sz w:val="18"/>
                <w:szCs w:val="18"/>
              </w:rPr>
              <w:t>、报名时须注明与本职位工作职责相关的工作经历，包括但不限于参与过的股权投资项目情况或其他证明材料。</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20-25万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两轮面试</w:t>
            </w:r>
          </w:p>
        </w:tc>
      </w:tr>
      <w:tr w:rsidR="002568E0">
        <w:trPr>
          <w:trHeight w:val="470"/>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天环公司</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投资经理</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1、年龄35周岁及以下；</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2、本科及以上学历，经济学、工科类相关专业；</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3、通过全国基金从业人员资格考试，具有CPA、CFA专业证书优先；</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4</w:t>
            </w:r>
            <w:r>
              <w:rPr>
                <w:rFonts w:asciiTheme="minorEastAsia" w:hAnsiTheme="minorEastAsia" w:cs="Times New Roman" w:hint="eastAsia"/>
                <w:sz w:val="18"/>
                <w:szCs w:val="18"/>
              </w:rPr>
              <w:t>、2年以上私募股权投资基金、券商投行、投资公司等投资行业工作经验，曾主导（作为项目负责人）至少1起股权投资项目，有生物医疗、大数据方向投资经验优先；</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具有2年以上符合我园区产业导向的工作背景或者相关方向的行业投资、行业研究；具备较强的文字写作能力和分析能力，能独立完成拟投行业或企业的尽调和行业或企业分析报告，进行投资项目分析及撰写投资建议书等；</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6</w:t>
            </w:r>
            <w:r>
              <w:rPr>
                <w:rFonts w:asciiTheme="minorEastAsia" w:hAnsiTheme="minorEastAsia" w:cs="Times New Roman" w:hint="eastAsia"/>
                <w:sz w:val="18"/>
                <w:szCs w:val="18"/>
              </w:rPr>
              <w:t>、报名时须注明与本职位工作职责相关的工作经历，包括但不限于参与过的股权投资项目情况或其他证明材料。</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15-18万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r w:rsidR="002568E0">
        <w:trPr>
          <w:trHeight w:val="3194"/>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lastRenderedPageBreak/>
              <w:t>天环公司</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基金经理</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1、年龄35周岁及以下；</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2、本科及以上学历，财经、投资、金融、工科类相关专业；</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3、通过全国基金从业人员资格考试，具有CPA、CFA资格证书者优先；</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4</w:t>
            </w:r>
            <w:r>
              <w:rPr>
                <w:rFonts w:asciiTheme="minorEastAsia" w:hAnsiTheme="minorEastAsia" w:cs="Times New Roman" w:hint="eastAsia"/>
                <w:sz w:val="18"/>
                <w:szCs w:val="18"/>
              </w:rPr>
              <w:t>、2年以上私募股权投资基金、券商投行、投资公司等投资行业工作经验，曾主导（作为项目负责人）至少1起股权投资项目或曾参与设立至少1只基金；</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、熟悉大数据方向/数字生物医药方向产业政策、拥有相关行业项目资源及投资落地能力；</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6</w:t>
            </w:r>
            <w:r>
              <w:rPr>
                <w:rFonts w:asciiTheme="minorEastAsia" w:hAnsiTheme="minorEastAsia" w:cs="Times New Roman" w:hint="eastAsia"/>
                <w:sz w:val="18"/>
                <w:szCs w:val="18"/>
              </w:rPr>
              <w:t>、具有较强的文字写作能力和分析能力，能独立完成行业分析报告，进行投资项目分析及撰写投资建议书；</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7</w:t>
            </w:r>
            <w:r>
              <w:rPr>
                <w:rFonts w:asciiTheme="minorEastAsia" w:hAnsiTheme="minorEastAsia" w:cs="Times New Roman" w:hint="eastAsia"/>
                <w:sz w:val="18"/>
                <w:szCs w:val="18"/>
              </w:rPr>
              <w:t>、报名时须注明与本职位工作职责相关的工作经历，包括但不限于参与过的股权投资项目情况或其他证明材料；</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15-18万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r w:rsidR="002568E0">
        <w:trPr>
          <w:trHeight w:val="2391"/>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天环公司</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财务审计专干（偏向投后企业审计方向）</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1、年龄40周岁以下；</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2、本科及以上学历，审计、财务等相关专业；</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3</w:t>
            </w:r>
            <w:r>
              <w:rPr>
                <w:rFonts w:asciiTheme="minorEastAsia" w:hAnsiTheme="minorEastAsia" w:cs="Times New Roman" w:hint="eastAsia"/>
                <w:sz w:val="18"/>
                <w:szCs w:val="18"/>
              </w:rPr>
              <w:t>、具有中级会计师或中级审计师职称，具有注册会计师（CPA）、国际注册内部审计师（CIA）等相关证书者以及高级会计师、高级审计师职称者优先；</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4、具备2年以上私募股权投资基金、券商投行、投资公司等投资行业财务尽职调查或财务管理经验，或具备2年以上会计师事务所审计工作经验；</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、熟悉财会、审计知识，具有敏锐的职业判断能力和审计经验；</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15-18万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r w:rsidR="002568E0">
        <w:trPr>
          <w:trHeight w:val="2288"/>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天新公司</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水电工程师</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1、年龄40周岁及以下；</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hint="eastAsia"/>
                <w:sz w:val="18"/>
                <w:szCs w:val="18"/>
              </w:rPr>
              <w:t>2、本科及以上学历，电力技术类、电气类、电气工程类、电子信息类、自动化类等相关专业；</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3</w:t>
            </w:r>
            <w:r>
              <w:rPr>
                <w:rFonts w:asciiTheme="minorEastAsia" w:hAnsiTheme="minorEastAsia" w:cs="Times New Roman" w:hint="eastAsia"/>
                <w:sz w:val="18"/>
                <w:szCs w:val="18"/>
              </w:rPr>
              <w:t>、独立完成过1个以上房建项目的水电气全过程管理，具有数字化设备管理与维护经验；</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4</w:t>
            </w:r>
            <w:r>
              <w:rPr>
                <w:rFonts w:asciiTheme="minorEastAsia" w:hAnsiTheme="minorEastAsia" w:cs="Times New Roman" w:hint="eastAsia"/>
                <w:sz w:val="18"/>
                <w:szCs w:val="18"/>
              </w:rPr>
              <w:t>、具有2年以上物业部门水电气工程师岗位或数字化设备管理与维护</w:t>
            </w:r>
            <w:r w:rsidR="003B083F">
              <w:rPr>
                <w:rFonts w:asciiTheme="minorEastAsia" w:hAnsiTheme="minorEastAsia" w:cs="Times New Roman" w:hint="eastAsia"/>
                <w:sz w:val="18"/>
                <w:szCs w:val="18"/>
              </w:rPr>
              <w:t>等</w:t>
            </w:r>
            <w:r>
              <w:rPr>
                <w:rFonts w:asciiTheme="minorEastAsia" w:hAnsiTheme="minorEastAsia" w:cs="Times New Roman" w:hint="eastAsia"/>
                <w:sz w:val="18"/>
                <w:szCs w:val="18"/>
              </w:rPr>
              <w:t>岗位工作经验；</w:t>
            </w:r>
          </w:p>
          <w:p w:rsidR="002568E0" w:rsidRDefault="009712F1">
            <w:pPr>
              <w:tabs>
                <w:tab w:val="left" w:pos="3004"/>
              </w:tabs>
              <w:jc w:val="left"/>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、具有水电气类的中级工程师或同等资格证书。</w:t>
            </w:r>
          </w:p>
        </w:tc>
        <w:tc>
          <w:tcPr>
            <w:tcW w:w="1134" w:type="dxa"/>
            <w:vAlign w:val="center"/>
          </w:tcPr>
          <w:p w:rsidR="002568E0" w:rsidRDefault="009712F1" w:rsidP="00884E55">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10-1</w:t>
            </w:r>
            <w:r w:rsidR="00884E55">
              <w:rPr>
                <w:rFonts w:asciiTheme="minorEastAsia" w:hAnsiTheme="minorEastAsia" w:cs="Times New Roman"/>
                <w:sz w:val="18"/>
                <w:szCs w:val="18"/>
              </w:rPr>
              <w:t>5</w:t>
            </w:r>
            <w:r>
              <w:rPr>
                <w:rFonts w:asciiTheme="minorEastAsia" w:hAnsiTheme="minorEastAsia" w:cs="Times New Roman" w:hint="eastAsia"/>
                <w:sz w:val="18"/>
                <w:szCs w:val="18"/>
              </w:rPr>
              <w:t>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r w:rsidR="002568E0">
        <w:trPr>
          <w:trHeight w:val="471"/>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lastRenderedPageBreak/>
              <w:t>财务融资部</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部长</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tcPr>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1、年龄40周岁及以下；</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2</w:t>
            </w:r>
            <w:r>
              <w:rPr>
                <w:rFonts w:asciiTheme="minorEastAsia" w:hAnsiTheme="minorEastAsia" w:cs="Times New Roman" w:hint="eastAsia"/>
                <w:sz w:val="18"/>
                <w:szCs w:val="18"/>
              </w:rPr>
              <w:t>、本科及以上学历，金融学、会计学或财务管理相关专业；</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3</w:t>
            </w:r>
            <w:r>
              <w:rPr>
                <w:rFonts w:asciiTheme="minorEastAsia" w:hAnsiTheme="minorEastAsia" w:cs="Times New Roman" w:hint="eastAsia"/>
                <w:sz w:val="18"/>
                <w:szCs w:val="18"/>
              </w:rPr>
              <w:t>、具有中级或以上会计师资格证，持有注册会计师资格证或注册税务师证优先考虑；</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4、</w:t>
            </w:r>
            <w:r>
              <w:rPr>
                <w:rFonts w:asciiTheme="minorEastAsia" w:hAnsiTheme="minorEastAsia" w:cs="Times New Roman"/>
                <w:sz w:val="18"/>
                <w:szCs w:val="18"/>
              </w:rPr>
              <w:t>5</w:t>
            </w:r>
            <w:r>
              <w:rPr>
                <w:rFonts w:asciiTheme="minorEastAsia" w:hAnsiTheme="minorEastAsia" w:cs="Times New Roman" w:hint="eastAsia"/>
                <w:sz w:val="18"/>
                <w:szCs w:val="18"/>
              </w:rPr>
              <w:t>年以上企业财务管理、企业财务分析工作经验，</w:t>
            </w:r>
            <w:r>
              <w:rPr>
                <w:rFonts w:asciiTheme="minorEastAsia" w:hAnsiTheme="minorEastAsia" w:cs="Times New Roman"/>
                <w:sz w:val="18"/>
                <w:szCs w:val="18"/>
              </w:rPr>
              <w:t>3</w:t>
            </w:r>
            <w:r>
              <w:rPr>
                <w:rFonts w:asciiTheme="minorEastAsia" w:hAnsiTheme="minorEastAsia" w:cs="Times New Roman" w:hint="eastAsia"/>
                <w:sz w:val="18"/>
                <w:szCs w:val="18"/>
              </w:rPr>
              <w:t>年以上部门管理（或主持部门工作）工作经验；</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 xml:space="preserve">、思路敏捷，沟通能力强，具有强烈的工作责任心，良好的执行力及抗压能力；          </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6</w:t>
            </w:r>
            <w:r>
              <w:rPr>
                <w:rFonts w:asciiTheme="minorEastAsia" w:hAnsiTheme="minorEastAsia" w:cs="Times New Roman" w:hint="eastAsia"/>
                <w:sz w:val="18"/>
                <w:szCs w:val="18"/>
              </w:rPr>
              <w:t>、熟练掌握投融资相关财务、法律及金融知识，具有完整的投资分析框架和成熟的财务建模能力；</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7</w:t>
            </w:r>
            <w:r>
              <w:rPr>
                <w:rFonts w:asciiTheme="minorEastAsia" w:hAnsiTheme="minorEastAsia" w:cs="Times New Roman" w:hint="eastAsia"/>
                <w:sz w:val="18"/>
                <w:szCs w:val="18"/>
              </w:rPr>
              <w:t xml:space="preserve">、具有财税筹划经验者优先。                          </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20-25万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r w:rsidR="002568E0">
        <w:trPr>
          <w:trHeight w:val="471"/>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财务融资部</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财务分析师</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tcPr>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1、年龄40周岁及以下；</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2</w:t>
            </w:r>
            <w:r>
              <w:rPr>
                <w:rFonts w:asciiTheme="minorEastAsia" w:hAnsiTheme="minorEastAsia" w:cs="Times New Roman" w:hint="eastAsia"/>
                <w:sz w:val="18"/>
                <w:szCs w:val="18"/>
              </w:rPr>
              <w:t>、本科及以上学历，金融学、会计学或财务管理相关专业；</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3</w:t>
            </w:r>
            <w:r>
              <w:rPr>
                <w:rFonts w:asciiTheme="minorEastAsia" w:hAnsiTheme="minorEastAsia" w:cs="Times New Roman" w:hint="eastAsia"/>
                <w:sz w:val="18"/>
                <w:szCs w:val="18"/>
              </w:rPr>
              <w:t>、具有中级或以上会计师资格证，持有注册会计师资格证或注册税务师证优先考虑；</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4、2年以上文化传媒类行业企业财务分析工作经验，具备独立分析财务数据能力；</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 xml:space="preserve">、具备逻辑分析能力及财务分析思维，能通过分析系统逻辑从相关数据中发现和解决问题。          </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12-15万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两轮面试</w:t>
            </w:r>
          </w:p>
        </w:tc>
      </w:tr>
      <w:tr w:rsidR="002568E0">
        <w:trPr>
          <w:trHeight w:val="1581"/>
          <w:jc w:val="center"/>
        </w:trPr>
        <w:tc>
          <w:tcPr>
            <w:tcW w:w="1556" w:type="dxa"/>
            <w:vAlign w:val="center"/>
          </w:tcPr>
          <w:p w:rsidR="002568E0" w:rsidRDefault="009712F1">
            <w:pPr>
              <w:tabs>
                <w:tab w:val="left" w:pos="3004"/>
              </w:tabs>
              <w:spacing w:line="280" w:lineRule="exact"/>
              <w:jc w:val="center"/>
              <w:rPr>
                <w:rFonts w:asciiTheme="minorEastAsia" w:hAnsiTheme="minorEastAsia" w:cs="Times New Roman"/>
                <w:sz w:val="18"/>
                <w:szCs w:val="18"/>
              </w:rPr>
            </w:pPr>
            <w:r>
              <w:rPr>
                <w:rFonts w:asciiTheme="minorEastAsia" w:hAnsiTheme="minorEastAsia" w:cstheme="minorEastAsia" w:hint="eastAsia"/>
                <w:sz w:val="18"/>
                <w:szCs w:val="18"/>
              </w:rPr>
              <w:t>集团办公室</w:t>
            </w:r>
          </w:p>
        </w:tc>
        <w:tc>
          <w:tcPr>
            <w:tcW w:w="1562" w:type="dxa"/>
            <w:vAlign w:val="center"/>
          </w:tcPr>
          <w:p w:rsidR="002568E0" w:rsidRDefault="009712F1">
            <w:pPr>
              <w:tabs>
                <w:tab w:val="left" w:pos="3004"/>
              </w:tabs>
              <w:spacing w:line="280" w:lineRule="exact"/>
              <w:jc w:val="center"/>
              <w:rPr>
                <w:rFonts w:asciiTheme="minorEastAsia" w:hAnsiTheme="minorEastAsia" w:cs="Times New Roman"/>
                <w:sz w:val="18"/>
                <w:szCs w:val="18"/>
              </w:rPr>
            </w:pPr>
            <w:r>
              <w:rPr>
                <w:rFonts w:asciiTheme="minorEastAsia" w:hAnsiTheme="minorEastAsia" w:cstheme="minorEastAsia" w:hint="eastAsia"/>
                <w:sz w:val="18"/>
                <w:szCs w:val="18"/>
              </w:rPr>
              <w:t>文字综合</w:t>
            </w:r>
          </w:p>
        </w:tc>
        <w:tc>
          <w:tcPr>
            <w:tcW w:w="753" w:type="dxa"/>
            <w:vAlign w:val="center"/>
          </w:tcPr>
          <w:p w:rsidR="002568E0" w:rsidRDefault="009712F1">
            <w:pPr>
              <w:tabs>
                <w:tab w:val="left" w:pos="3004"/>
              </w:tabs>
              <w:spacing w:line="280" w:lineRule="exact"/>
              <w:jc w:val="center"/>
              <w:rPr>
                <w:rFonts w:asciiTheme="minorEastAsia" w:hAnsiTheme="minorEastAsia" w:cs="Times New Roman"/>
                <w:sz w:val="18"/>
                <w:szCs w:val="18"/>
              </w:rPr>
            </w:pPr>
            <w:r>
              <w:rPr>
                <w:rFonts w:asciiTheme="minorEastAsia" w:hAnsiTheme="minorEastAsia" w:cstheme="minorEastAsia" w:hint="eastAsia"/>
                <w:sz w:val="18"/>
                <w:szCs w:val="18"/>
              </w:rPr>
              <w:t>2</w:t>
            </w:r>
          </w:p>
        </w:tc>
        <w:tc>
          <w:tcPr>
            <w:tcW w:w="7924" w:type="dxa"/>
            <w:vAlign w:val="center"/>
          </w:tcPr>
          <w:p w:rsidR="002568E0" w:rsidRDefault="009712F1">
            <w:pPr>
              <w:tabs>
                <w:tab w:val="left" w:pos="3004"/>
              </w:tabs>
              <w:spacing w:line="280" w:lineRule="exact"/>
              <w:rPr>
                <w:rFonts w:asciiTheme="minorEastAsia" w:hAnsiTheme="minorEastAsia" w:cstheme="minorEastAsia"/>
                <w:sz w:val="18"/>
                <w:szCs w:val="18"/>
              </w:rPr>
            </w:pPr>
            <w:r>
              <w:rPr>
                <w:rFonts w:asciiTheme="minorEastAsia" w:hAnsiTheme="minorEastAsia" w:cstheme="minorEastAsia" w:hint="eastAsia"/>
                <w:sz w:val="18"/>
                <w:szCs w:val="18"/>
              </w:rPr>
              <w:t>1、35周岁以下；</w:t>
            </w:r>
          </w:p>
          <w:p w:rsidR="002568E0" w:rsidRDefault="009712F1">
            <w:pPr>
              <w:tabs>
                <w:tab w:val="left" w:pos="3004"/>
              </w:tabs>
              <w:spacing w:line="280" w:lineRule="exact"/>
              <w:rPr>
                <w:rFonts w:asciiTheme="minorEastAsia" w:hAnsiTheme="minorEastAsia" w:cstheme="minorEastAsia"/>
                <w:sz w:val="18"/>
                <w:szCs w:val="18"/>
              </w:rPr>
            </w:pPr>
            <w:r>
              <w:rPr>
                <w:rFonts w:asciiTheme="minorEastAsia" w:hAnsiTheme="minorEastAsia" w:cstheme="minorEastAsia" w:hint="eastAsia"/>
                <w:sz w:val="18"/>
                <w:szCs w:val="18"/>
              </w:rPr>
              <w:t>2、本科及以上学历，专业要求：文史哲大类相关专业；</w:t>
            </w:r>
          </w:p>
          <w:p w:rsidR="002568E0" w:rsidRDefault="009712F1">
            <w:pPr>
              <w:pStyle w:val="a8"/>
              <w:widowControl/>
              <w:shd w:val="clear" w:color="auto" w:fill="FFFFFF"/>
              <w:spacing w:beforeAutospacing="0" w:afterAutospacing="0" w:line="280" w:lineRule="exact"/>
              <w:jc w:val="both"/>
              <w:rPr>
                <w:rFonts w:asciiTheme="minorEastAsia" w:hAnsiTheme="minorEastAsia" w:cstheme="minorEastAsia"/>
                <w:sz w:val="18"/>
                <w:szCs w:val="18"/>
                <w:shd w:val="clear" w:color="auto" w:fill="FFFFFF"/>
              </w:rPr>
            </w:pPr>
            <w:r>
              <w:rPr>
                <w:rFonts w:asciiTheme="minorEastAsia" w:hAnsiTheme="minorEastAsia" w:cstheme="minorEastAsia" w:hint="eastAsia"/>
                <w:sz w:val="18"/>
                <w:szCs w:val="18"/>
                <w:shd w:val="clear" w:color="auto" w:fill="FFFFFF"/>
              </w:rPr>
              <w:t>3、文字功底扎实，思维逻辑能力强，能独立承担综合性文稿的起草工作；</w:t>
            </w:r>
          </w:p>
          <w:p w:rsidR="002568E0" w:rsidRDefault="009712F1">
            <w:pPr>
              <w:pStyle w:val="a8"/>
              <w:widowControl/>
              <w:shd w:val="clear" w:color="auto" w:fill="FFFFFF"/>
              <w:spacing w:beforeAutospacing="0" w:afterAutospacing="0" w:line="280" w:lineRule="exact"/>
              <w:jc w:val="both"/>
              <w:rPr>
                <w:rFonts w:asciiTheme="minorEastAsia" w:hAnsiTheme="minorEastAsia" w:cstheme="minorEastAsia"/>
                <w:sz w:val="18"/>
                <w:szCs w:val="18"/>
              </w:rPr>
            </w:pPr>
            <w:r>
              <w:rPr>
                <w:rFonts w:asciiTheme="minorEastAsia" w:hAnsiTheme="minorEastAsia" w:cstheme="minorEastAsia" w:hint="eastAsia"/>
                <w:sz w:val="18"/>
                <w:szCs w:val="18"/>
                <w:shd w:val="clear" w:color="auto" w:fill="FFFFFF"/>
              </w:rPr>
              <w:t>4、具有2年以上综合文秘工作经验或具有2年以上报社新闻媒体、新闻采写工作经验；</w:t>
            </w:r>
          </w:p>
          <w:p w:rsidR="002568E0" w:rsidRDefault="009712F1">
            <w:pPr>
              <w:pStyle w:val="a8"/>
              <w:widowControl/>
              <w:shd w:val="clear" w:color="auto" w:fill="FFFFFF"/>
              <w:spacing w:beforeAutospacing="0" w:afterAutospacing="0" w:line="280" w:lineRule="exact"/>
              <w:jc w:val="both"/>
              <w:rPr>
                <w:rFonts w:asciiTheme="minorEastAsia" w:hAnsiTheme="minorEastAsia" w:cstheme="minorEastAsia"/>
                <w:sz w:val="18"/>
                <w:szCs w:val="18"/>
              </w:rPr>
            </w:pPr>
            <w:r>
              <w:rPr>
                <w:rFonts w:asciiTheme="minorEastAsia" w:hAnsiTheme="minorEastAsia" w:cstheme="minorEastAsia" w:hint="eastAsia"/>
                <w:sz w:val="18"/>
                <w:szCs w:val="18"/>
                <w:shd w:val="clear" w:color="auto" w:fill="FFFFFF"/>
              </w:rPr>
              <w:t>5、具有良好的政治素质和团队意识，</w:t>
            </w:r>
            <w:r>
              <w:rPr>
                <w:rFonts w:asciiTheme="minorEastAsia" w:hAnsiTheme="minorEastAsia" w:cstheme="minorEastAsia" w:hint="eastAsia"/>
                <w:sz w:val="18"/>
                <w:szCs w:val="18"/>
              </w:rPr>
              <w:t>熟悉办公室工作及流程，</w:t>
            </w:r>
            <w:r>
              <w:rPr>
                <w:rFonts w:asciiTheme="minorEastAsia" w:hAnsiTheme="minorEastAsia" w:cstheme="minorEastAsia" w:hint="eastAsia"/>
                <w:sz w:val="18"/>
                <w:szCs w:val="18"/>
                <w:shd w:val="clear" w:color="auto" w:fill="FFFFFF"/>
              </w:rPr>
              <w:t>工作认真、细致，能吃苦耐劳；</w:t>
            </w:r>
          </w:p>
          <w:p w:rsidR="002568E0" w:rsidRDefault="009712F1">
            <w:pPr>
              <w:pStyle w:val="a8"/>
              <w:widowControl/>
              <w:shd w:val="clear" w:color="auto" w:fill="FFFFFF"/>
              <w:spacing w:beforeAutospacing="0" w:afterAutospacing="0" w:line="280" w:lineRule="exact"/>
              <w:jc w:val="both"/>
              <w:rPr>
                <w:rFonts w:asciiTheme="minorEastAsia" w:hAnsiTheme="minorEastAsia"/>
                <w:sz w:val="18"/>
                <w:szCs w:val="18"/>
              </w:rPr>
            </w:pPr>
            <w:r>
              <w:rPr>
                <w:rFonts w:asciiTheme="minorEastAsia" w:hAnsiTheme="minorEastAsia" w:cstheme="minorEastAsia" w:hint="eastAsia"/>
                <w:sz w:val="18"/>
                <w:szCs w:val="18"/>
              </w:rPr>
              <w:t>6、具有</w:t>
            </w:r>
            <w:r>
              <w:rPr>
                <w:rFonts w:asciiTheme="minorEastAsia" w:hAnsiTheme="minorEastAsia" w:cstheme="minorEastAsia" w:hint="eastAsia"/>
                <w:sz w:val="18"/>
                <w:szCs w:val="18"/>
                <w:shd w:val="clear" w:color="auto" w:fill="FFFFFF"/>
              </w:rPr>
              <w:t>党政机关、国有企业政研室、办公室文字岗工作经验者优先。</w:t>
            </w:r>
          </w:p>
        </w:tc>
        <w:tc>
          <w:tcPr>
            <w:tcW w:w="1134" w:type="dxa"/>
            <w:vAlign w:val="center"/>
          </w:tcPr>
          <w:p w:rsidR="002568E0" w:rsidRDefault="009712F1">
            <w:pPr>
              <w:tabs>
                <w:tab w:val="left" w:pos="3004"/>
              </w:tabs>
              <w:spacing w:line="280" w:lineRule="exact"/>
              <w:jc w:val="center"/>
              <w:rPr>
                <w:rFonts w:asciiTheme="minorEastAsia" w:hAnsiTheme="minorEastAsia" w:cs="Times New Roman"/>
                <w:sz w:val="18"/>
                <w:szCs w:val="18"/>
              </w:rPr>
            </w:pPr>
            <w:r>
              <w:rPr>
                <w:rFonts w:asciiTheme="minorEastAsia" w:hAnsiTheme="minorEastAsia" w:cstheme="minorEastAsia" w:hint="eastAsia"/>
                <w:sz w:val="18"/>
                <w:szCs w:val="18"/>
              </w:rPr>
              <w:t>15-20万</w:t>
            </w:r>
          </w:p>
        </w:tc>
        <w:tc>
          <w:tcPr>
            <w:tcW w:w="1276" w:type="dxa"/>
            <w:vAlign w:val="center"/>
          </w:tcPr>
          <w:p w:rsidR="002568E0" w:rsidRDefault="009712F1">
            <w:pPr>
              <w:tabs>
                <w:tab w:val="left" w:pos="3004"/>
              </w:tabs>
              <w:spacing w:line="280" w:lineRule="exact"/>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r w:rsidR="002568E0">
        <w:trPr>
          <w:trHeight w:val="1918"/>
          <w:jc w:val="center"/>
        </w:trPr>
        <w:tc>
          <w:tcPr>
            <w:tcW w:w="155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集团办公室</w:t>
            </w:r>
          </w:p>
        </w:tc>
        <w:tc>
          <w:tcPr>
            <w:tcW w:w="1562"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人力资源专干</w:t>
            </w:r>
          </w:p>
        </w:tc>
        <w:tc>
          <w:tcPr>
            <w:tcW w:w="753"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7924" w:type="dxa"/>
            <w:vAlign w:val="center"/>
          </w:tcPr>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1、3</w:t>
            </w:r>
            <w:r>
              <w:rPr>
                <w:rFonts w:asciiTheme="minorEastAsia" w:hAnsiTheme="minorEastAsia" w:cs="Times New Roman"/>
                <w:sz w:val="18"/>
                <w:szCs w:val="18"/>
              </w:rPr>
              <w:t>5周岁</w:t>
            </w:r>
            <w:r>
              <w:rPr>
                <w:rFonts w:asciiTheme="minorEastAsia" w:hAnsiTheme="minorEastAsia" w:cs="Times New Roman" w:hint="eastAsia"/>
                <w:sz w:val="18"/>
                <w:szCs w:val="18"/>
              </w:rPr>
              <w:t>及</w:t>
            </w:r>
            <w:r>
              <w:rPr>
                <w:rFonts w:asciiTheme="minorEastAsia" w:hAnsiTheme="minorEastAsia" w:cs="Times New Roman"/>
                <w:sz w:val="18"/>
                <w:szCs w:val="18"/>
              </w:rPr>
              <w:t>以下</w:t>
            </w:r>
            <w:r>
              <w:rPr>
                <w:rFonts w:asciiTheme="minorEastAsia" w:hAnsiTheme="minorEastAsia" w:cs="Times New Roman" w:hint="eastAsia"/>
                <w:sz w:val="18"/>
                <w:szCs w:val="18"/>
              </w:rPr>
              <w:t>；</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hint="eastAsia"/>
                <w:sz w:val="18"/>
                <w:szCs w:val="18"/>
              </w:rPr>
              <w:t>2、本科及以上学历，人力资源、工商管理、企业管理、劳动关系、劳动与社会保障、思想政治教育等相关专业；</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3</w:t>
            </w:r>
            <w:r>
              <w:rPr>
                <w:rFonts w:asciiTheme="minorEastAsia" w:hAnsiTheme="minorEastAsia" w:cs="Times New Roman" w:hint="eastAsia"/>
                <w:sz w:val="18"/>
                <w:szCs w:val="18"/>
              </w:rPr>
              <w:t>、具有企业三级及以上人力资源师资格证，具有中级及以上人力资源师资格证书优先；</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4</w:t>
            </w:r>
            <w:r>
              <w:rPr>
                <w:rFonts w:asciiTheme="minorEastAsia" w:hAnsiTheme="minorEastAsia" w:cs="Times New Roman" w:hint="eastAsia"/>
                <w:sz w:val="18"/>
                <w:szCs w:val="18"/>
              </w:rPr>
              <w:t>、2年以上企业人力资源管理岗位工作经验；</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5</w:t>
            </w:r>
            <w:r>
              <w:rPr>
                <w:rFonts w:asciiTheme="minorEastAsia" w:hAnsiTheme="minorEastAsia" w:cs="Times New Roman" w:hint="eastAsia"/>
                <w:sz w:val="18"/>
                <w:szCs w:val="18"/>
              </w:rPr>
              <w:t>、具有绩效管理、员工关系等模块管理及实操经验；</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6</w:t>
            </w:r>
            <w:r>
              <w:rPr>
                <w:rFonts w:asciiTheme="minorEastAsia" w:hAnsiTheme="minorEastAsia" w:cs="Times New Roman" w:hint="eastAsia"/>
                <w:sz w:val="18"/>
                <w:szCs w:val="18"/>
              </w:rPr>
              <w:t>、掌握绩效管理核心要素，熟悉绩效考核工作流程；</w:t>
            </w:r>
          </w:p>
          <w:p w:rsidR="002568E0" w:rsidRDefault="009712F1">
            <w:pPr>
              <w:tabs>
                <w:tab w:val="left" w:pos="3004"/>
              </w:tabs>
              <w:rPr>
                <w:rFonts w:asciiTheme="minorEastAsia" w:hAnsiTheme="minorEastAsia" w:cs="Times New Roman"/>
                <w:sz w:val="18"/>
                <w:szCs w:val="18"/>
              </w:rPr>
            </w:pPr>
            <w:r>
              <w:rPr>
                <w:rFonts w:asciiTheme="minorEastAsia" w:hAnsiTheme="minorEastAsia" w:cs="Times New Roman"/>
                <w:sz w:val="18"/>
                <w:szCs w:val="18"/>
              </w:rPr>
              <w:t>7</w:t>
            </w:r>
            <w:r>
              <w:rPr>
                <w:rFonts w:asciiTheme="minorEastAsia" w:hAnsiTheme="minorEastAsia" w:cs="Times New Roman" w:hint="eastAsia"/>
                <w:sz w:val="18"/>
                <w:szCs w:val="18"/>
              </w:rPr>
              <w:t>、熟悉劳动法、劳动合同法等法规和政策。</w:t>
            </w:r>
          </w:p>
        </w:tc>
        <w:tc>
          <w:tcPr>
            <w:tcW w:w="1134"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12-15万</w:t>
            </w:r>
          </w:p>
        </w:tc>
        <w:tc>
          <w:tcPr>
            <w:tcW w:w="1276" w:type="dxa"/>
            <w:vAlign w:val="center"/>
          </w:tcPr>
          <w:p w:rsidR="002568E0" w:rsidRDefault="009712F1">
            <w:pPr>
              <w:tabs>
                <w:tab w:val="left" w:pos="3004"/>
              </w:tabs>
              <w:jc w:val="center"/>
              <w:rPr>
                <w:rFonts w:asciiTheme="minorEastAsia" w:hAnsiTheme="minorEastAsia" w:cs="Times New Roman"/>
                <w:sz w:val="18"/>
                <w:szCs w:val="18"/>
              </w:rPr>
            </w:pPr>
            <w:r>
              <w:rPr>
                <w:rFonts w:asciiTheme="minorEastAsia" w:hAnsiTheme="minorEastAsia" w:cs="Times New Roman" w:hint="eastAsia"/>
                <w:sz w:val="18"/>
                <w:szCs w:val="18"/>
              </w:rPr>
              <w:t>笔试+面试</w:t>
            </w:r>
          </w:p>
        </w:tc>
      </w:tr>
      <w:tr w:rsidR="002568E0">
        <w:trPr>
          <w:trHeight w:val="328"/>
          <w:jc w:val="center"/>
        </w:trPr>
        <w:tc>
          <w:tcPr>
            <w:tcW w:w="3118" w:type="dxa"/>
            <w:gridSpan w:val="2"/>
            <w:vAlign w:val="center"/>
          </w:tcPr>
          <w:p w:rsidR="002568E0" w:rsidRDefault="009712F1">
            <w:pPr>
              <w:tabs>
                <w:tab w:val="left" w:pos="3004"/>
              </w:tabs>
              <w:adjustRightInd w:val="0"/>
              <w:snapToGrid w:val="0"/>
              <w:spacing w:after="200"/>
              <w:jc w:val="center"/>
              <w:rPr>
                <w:rFonts w:asciiTheme="minorEastAsia" w:hAnsiTheme="minorEastAsia"/>
                <w:b/>
                <w:bCs/>
                <w:szCs w:val="21"/>
              </w:rPr>
            </w:pPr>
            <w:r>
              <w:rPr>
                <w:rFonts w:asciiTheme="minorEastAsia" w:hAnsiTheme="minorEastAsia" w:hint="eastAsia"/>
                <w:b/>
                <w:bCs/>
                <w:szCs w:val="21"/>
              </w:rPr>
              <w:lastRenderedPageBreak/>
              <w:t>总计人数</w:t>
            </w:r>
          </w:p>
        </w:tc>
        <w:tc>
          <w:tcPr>
            <w:tcW w:w="753" w:type="dxa"/>
            <w:vAlign w:val="center"/>
          </w:tcPr>
          <w:p w:rsidR="002568E0" w:rsidRDefault="009712F1">
            <w:pPr>
              <w:tabs>
                <w:tab w:val="left" w:pos="3004"/>
              </w:tabs>
              <w:adjustRightInd w:val="0"/>
              <w:snapToGrid w:val="0"/>
              <w:spacing w:after="200"/>
              <w:jc w:val="center"/>
              <w:rPr>
                <w:rFonts w:asciiTheme="minorEastAsia" w:hAnsiTheme="minorEastAsia"/>
                <w:b/>
                <w:bCs/>
                <w:szCs w:val="21"/>
              </w:rPr>
            </w:pPr>
            <w:r>
              <w:rPr>
                <w:rFonts w:asciiTheme="minorEastAsia" w:hAnsiTheme="minorEastAsia" w:hint="eastAsia"/>
                <w:b/>
                <w:bCs/>
                <w:szCs w:val="21"/>
              </w:rPr>
              <w:t>16</w:t>
            </w:r>
          </w:p>
        </w:tc>
        <w:tc>
          <w:tcPr>
            <w:tcW w:w="7924" w:type="dxa"/>
            <w:vAlign w:val="center"/>
          </w:tcPr>
          <w:p w:rsidR="002568E0" w:rsidRDefault="002568E0">
            <w:pPr>
              <w:tabs>
                <w:tab w:val="left" w:pos="3004"/>
              </w:tabs>
              <w:adjustRightInd w:val="0"/>
              <w:snapToGrid w:val="0"/>
              <w:spacing w:after="200"/>
              <w:jc w:val="center"/>
              <w:rPr>
                <w:rFonts w:asciiTheme="minorEastAsia" w:hAnsiTheme="minorEastAsia"/>
                <w:szCs w:val="21"/>
              </w:rPr>
            </w:pPr>
          </w:p>
        </w:tc>
        <w:tc>
          <w:tcPr>
            <w:tcW w:w="1134" w:type="dxa"/>
            <w:vAlign w:val="center"/>
          </w:tcPr>
          <w:p w:rsidR="002568E0" w:rsidRDefault="002568E0">
            <w:pPr>
              <w:tabs>
                <w:tab w:val="left" w:pos="3004"/>
              </w:tabs>
              <w:adjustRightInd w:val="0"/>
              <w:snapToGrid w:val="0"/>
              <w:spacing w:after="200"/>
              <w:jc w:val="center"/>
              <w:rPr>
                <w:rFonts w:asciiTheme="minorEastAsia" w:hAnsiTheme="minorEastAsia"/>
                <w:szCs w:val="21"/>
              </w:rPr>
            </w:pPr>
          </w:p>
        </w:tc>
        <w:tc>
          <w:tcPr>
            <w:tcW w:w="1276" w:type="dxa"/>
            <w:vAlign w:val="center"/>
          </w:tcPr>
          <w:p w:rsidR="002568E0" w:rsidRDefault="002568E0">
            <w:pPr>
              <w:tabs>
                <w:tab w:val="left" w:pos="3004"/>
              </w:tabs>
              <w:adjustRightInd w:val="0"/>
              <w:snapToGrid w:val="0"/>
              <w:spacing w:after="200"/>
              <w:jc w:val="center"/>
              <w:rPr>
                <w:rFonts w:asciiTheme="minorEastAsia" w:hAnsiTheme="minorEastAsia"/>
                <w:szCs w:val="21"/>
              </w:rPr>
            </w:pPr>
          </w:p>
        </w:tc>
      </w:tr>
      <w:tr w:rsidR="002568E0">
        <w:trPr>
          <w:trHeight w:val="612"/>
          <w:jc w:val="center"/>
        </w:trPr>
        <w:tc>
          <w:tcPr>
            <w:tcW w:w="0" w:type="auto"/>
            <w:gridSpan w:val="6"/>
            <w:vAlign w:val="bottom"/>
          </w:tcPr>
          <w:p w:rsidR="002568E0" w:rsidRDefault="009712F1">
            <w:pPr>
              <w:tabs>
                <w:tab w:val="left" w:pos="3004"/>
              </w:tabs>
              <w:adjustRightInd w:val="0"/>
              <w:snapToGrid w:val="0"/>
              <w:spacing w:after="200"/>
              <w:rPr>
                <w:rFonts w:asciiTheme="minorEastAsia" w:hAnsiTheme="minorEastAsia"/>
                <w:szCs w:val="21"/>
              </w:rPr>
            </w:pPr>
            <w:r>
              <w:rPr>
                <w:rFonts w:asciiTheme="minorEastAsia" w:hAnsiTheme="minorEastAsia" w:hint="eastAsia"/>
                <w:b/>
                <w:bCs/>
                <w:szCs w:val="21"/>
              </w:rPr>
              <w:t>备注：</w:t>
            </w:r>
            <w:r>
              <w:rPr>
                <w:rFonts w:asciiTheme="minorEastAsia" w:hAnsiTheme="minorEastAsia" w:hint="eastAsia"/>
                <w:szCs w:val="21"/>
              </w:rPr>
              <w:t>天祥副总经理、天长副总经理、投资总监、财务分析师岗位二轮面试（无笔试），其他岗位笔试+面试。</w:t>
            </w:r>
          </w:p>
        </w:tc>
      </w:tr>
    </w:tbl>
    <w:p w:rsidR="002568E0" w:rsidRDefault="002568E0">
      <w:pPr>
        <w:rPr>
          <w:rFonts w:asciiTheme="minorEastAsia" w:hAnsiTheme="minorEastAsia"/>
        </w:rPr>
      </w:pPr>
    </w:p>
    <w:sectPr w:rsidR="002568E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5B34" w:rsidRDefault="005C5B34"/>
  </w:endnote>
  <w:endnote w:type="continuationSeparator" w:id="0">
    <w:p w:rsidR="005C5B34" w:rsidRDefault="005C5B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5B34" w:rsidRDefault="005C5B34"/>
  </w:footnote>
  <w:footnote w:type="continuationSeparator" w:id="0">
    <w:p w:rsidR="005C5B34" w:rsidRDefault="005C5B3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NhMzQ2N2RlMjVkOTkyNzgwYjJhOTZiM2I4MmI3ZDYifQ=="/>
  </w:docVars>
  <w:rsids>
    <w:rsidRoot w:val="7A361E5A"/>
    <w:rsid w:val="00000E7F"/>
    <w:rsid w:val="00072844"/>
    <w:rsid w:val="000A35C4"/>
    <w:rsid w:val="000D7E28"/>
    <w:rsid w:val="000E0453"/>
    <w:rsid w:val="000F65F4"/>
    <w:rsid w:val="00107DD3"/>
    <w:rsid w:val="001252D1"/>
    <w:rsid w:val="00153170"/>
    <w:rsid w:val="00153439"/>
    <w:rsid w:val="00156484"/>
    <w:rsid w:val="00185A43"/>
    <w:rsid w:val="00187B8E"/>
    <w:rsid w:val="001B2626"/>
    <w:rsid w:val="00206A3B"/>
    <w:rsid w:val="002568E0"/>
    <w:rsid w:val="00277318"/>
    <w:rsid w:val="002A3CBC"/>
    <w:rsid w:val="002E479B"/>
    <w:rsid w:val="002E58B3"/>
    <w:rsid w:val="002F63AB"/>
    <w:rsid w:val="00330E4A"/>
    <w:rsid w:val="00335290"/>
    <w:rsid w:val="003A6B60"/>
    <w:rsid w:val="003B083F"/>
    <w:rsid w:val="003B7B5F"/>
    <w:rsid w:val="003E33B1"/>
    <w:rsid w:val="00424679"/>
    <w:rsid w:val="00435C0A"/>
    <w:rsid w:val="00465086"/>
    <w:rsid w:val="004F1586"/>
    <w:rsid w:val="00581814"/>
    <w:rsid w:val="005C034A"/>
    <w:rsid w:val="005C549A"/>
    <w:rsid w:val="005C5B34"/>
    <w:rsid w:val="005F1B62"/>
    <w:rsid w:val="006008E1"/>
    <w:rsid w:val="006072FF"/>
    <w:rsid w:val="006705BA"/>
    <w:rsid w:val="00683CFE"/>
    <w:rsid w:val="006B6232"/>
    <w:rsid w:val="006F4BB2"/>
    <w:rsid w:val="006F6C4D"/>
    <w:rsid w:val="006F767F"/>
    <w:rsid w:val="007201C2"/>
    <w:rsid w:val="007A2E35"/>
    <w:rsid w:val="007B44BC"/>
    <w:rsid w:val="007C2C86"/>
    <w:rsid w:val="007C75E0"/>
    <w:rsid w:val="007D6F03"/>
    <w:rsid w:val="00807285"/>
    <w:rsid w:val="00815FD4"/>
    <w:rsid w:val="00825D47"/>
    <w:rsid w:val="00826B81"/>
    <w:rsid w:val="008525FE"/>
    <w:rsid w:val="00855AE7"/>
    <w:rsid w:val="00874DF9"/>
    <w:rsid w:val="0088000A"/>
    <w:rsid w:val="00884E55"/>
    <w:rsid w:val="008E0EB4"/>
    <w:rsid w:val="0092256E"/>
    <w:rsid w:val="0094101F"/>
    <w:rsid w:val="009556C7"/>
    <w:rsid w:val="009712F1"/>
    <w:rsid w:val="00983F0B"/>
    <w:rsid w:val="009A1E28"/>
    <w:rsid w:val="009A450D"/>
    <w:rsid w:val="009C7CE5"/>
    <w:rsid w:val="009D18DF"/>
    <w:rsid w:val="009E1847"/>
    <w:rsid w:val="00A455EE"/>
    <w:rsid w:val="00AA752B"/>
    <w:rsid w:val="00AD4557"/>
    <w:rsid w:val="00AF24E4"/>
    <w:rsid w:val="00B42C57"/>
    <w:rsid w:val="00BE3A8C"/>
    <w:rsid w:val="00C66CB6"/>
    <w:rsid w:val="00C82D6D"/>
    <w:rsid w:val="00CC1D91"/>
    <w:rsid w:val="00CC6104"/>
    <w:rsid w:val="00D00AD2"/>
    <w:rsid w:val="00D6212D"/>
    <w:rsid w:val="00D62E66"/>
    <w:rsid w:val="00D66CBB"/>
    <w:rsid w:val="00D71E85"/>
    <w:rsid w:val="00D85B00"/>
    <w:rsid w:val="00DA0695"/>
    <w:rsid w:val="00DB4D74"/>
    <w:rsid w:val="00E1505F"/>
    <w:rsid w:val="00E219AB"/>
    <w:rsid w:val="00E26D16"/>
    <w:rsid w:val="00E43218"/>
    <w:rsid w:val="00E43EA0"/>
    <w:rsid w:val="00E55CF8"/>
    <w:rsid w:val="00E70131"/>
    <w:rsid w:val="00E76DB7"/>
    <w:rsid w:val="00E866F7"/>
    <w:rsid w:val="00ED602A"/>
    <w:rsid w:val="00EF0C80"/>
    <w:rsid w:val="00EF2C48"/>
    <w:rsid w:val="00F6399C"/>
    <w:rsid w:val="00F9389E"/>
    <w:rsid w:val="00F9615C"/>
    <w:rsid w:val="00F9648A"/>
    <w:rsid w:val="00FA3902"/>
    <w:rsid w:val="00FC695D"/>
    <w:rsid w:val="00FE0928"/>
    <w:rsid w:val="01675739"/>
    <w:rsid w:val="01E51345"/>
    <w:rsid w:val="01EF722C"/>
    <w:rsid w:val="020E6922"/>
    <w:rsid w:val="020F5B76"/>
    <w:rsid w:val="0296176B"/>
    <w:rsid w:val="02D942C2"/>
    <w:rsid w:val="02F92D0C"/>
    <w:rsid w:val="032E10CC"/>
    <w:rsid w:val="03634626"/>
    <w:rsid w:val="03C60F03"/>
    <w:rsid w:val="04350F24"/>
    <w:rsid w:val="0452341B"/>
    <w:rsid w:val="04D035F5"/>
    <w:rsid w:val="05720007"/>
    <w:rsid w:val="05A537FD"/>
    <w:rsid w:val="05DB3625"/>
    <w:rsid w:val="066A1827"/>
    <w:rsid w:val="06980BF2"/>
    <w:rsid w:val="06DD649D"/>
    <w:rsid w:val="077B0190"/>
    <w:rsid w:val="07CD6512"/>
    <w:rsid w:val="07E41A7D"/>
    <w:rsid w:val="08385091"/>
    <w:rsid w:val="08386081"/>
    <w:rsid w:val="08E51639"/>
    <w:rsid w:val="091361A6"/>
    <w:rsid w:val="09973EF0"/>
    <w:rsid w:val="09AB63DF"/>
    <w:rsid w:val="0A051F93"/>
    <w:rsid w:val="0A3A0447"/>
    <w:rsid w:val="0AFD4FBA"/>
    <w:rsid w:val="0B405161"/>
    <w:rsid w:val="0BE433E0"/>
    <w:rsid w:val="0C5D16D0"/>
    <w:rsid w:val="0E31222A"/>
    <w:rsid w:val="0E485238"/>
    <w:rsid w:val="0E927B6D"/>
    <w:rsid w:val="0FAB0DB8"/>
    <w:rsid w:val="0FB03EC8"/>
    <w:rsid w:val="10262C63"/>
    <w:rsid w:val="103453C8"/>
    <w:rsid w:val="10513A66"/>
    <w:rsid w:val="10ED5E85"/>
    <w:rsid w:val="11205904"/>
    <w:rsid w:val="11A7392F"/>
    <w:rsid w:val="126463E5"/>
    <w:rsid w:val="128819B3"/>
    <w:rsid w:val="12DB1D83"/>
    <w:rsid w:val="142B3128"/>
    <w:rsid w:val="14BE346A"/>
    <w:rsid w:val="14DE5E10"/>
    <w:rsid w:val="14EE3E51"/>
    <w:rsid w:val="15076E0A"/>
    <w:rsid w:val="15147D27"/>
    <w:rsid w:val="15155703"/>
    <w:rsid w:val="160E7F4D"/>
    <w:rsid w:val="169923E1"/>
    <w:rsid w:val="17435628"/>
    <w:rsid w:val="189C7F66"/>
    <w:rsid w:val="18FC6C57"/>
    <w:rsid w:val="190E5F82"/>
    <w:rsid w:val="192B3098"/>
    <w:rsid w:val="19744092"/>
    <w:rsid w:val="19EE5FDF"/>
    <w:rsid w:val="1A107AA2"/>
    <w:rsid w:val="1AD559B1"/>
    <w:rsid w:val="1AE04579"/>
    <w:rsid w:val="1C632B49"/>
    <w:rsid w:val="1CD550E9"/>
    <w:rsid w:val="1DB7139E"/>
    <w:rsid w:val="1E0D1524"/>
    <w:rsid w:val="1EF06916"/>
    <w:rsid w:val="1F3503B3"/>
    <w:rsid w:val="1F86727A"/>
    <w:rsid w:val="1F9A0F77"/>
    <w:rsid w:val="202C7E21"/>
    <w:rsid w:val="203C020F"/>
    <w:rsid w:val="21EA1E51"/>
    <w:rsid w:val="21ED51D9"/>
    <w:rsid w:val="222C5A76"/>
    <w:rsid w:val="22A12CA2"/>
    <w:rsid w:val="230F450A"/>
    <w:rsid w:val="23BC3139"/>
    <w:rsid w:val="241A31D5"/>
    <w:rsid w:val="251B0465"/>
    <w:rsid w:val="25270BB7"/>
    <w:rsid w:val="259C15A5"/>
    <w:rsid w:val="25DD396C"/>
    <w:rsid w:val="25DE1BBE"/>
    <w:rsid w:val="25EA5CE0"/>
    <w:rsid w:val="25F71969"/>
    <w:rsid w:val="263E7EDD"/>
    <w:rsid w:val="27600522"/>
    <w:rsid w:val="27B75C48"/>
    <w:rsid w:val="27CC4309"/>
    <w:rsid w:val="27D75F18"/>
    <w:rsid w:val="27E15E91"/>
    <w:rsid w:val="28723F0E"/>
    <w:rsid w:val="28903681"/>
    <w:rsid w:val="28953633"/>
    <w:rsid w:val="29115E06"/>
    <w:rsid w:val="293662DF"/>
    <w:rsid w:val="299F1664"/>
    <w:rsid w:val="29B35110"/>
    <w:rsid w:val="2A2B4FB5"/>
    <w:rsid w:val="2A395DBD"/>
    <w:rsid w:val="2A48203E"/>
    <w:rsid w:val="2BEB47CB"/>
    <w:rsid w:val="2C136C2E"/>
    <w:rsid w:val="2C516F4C"/>
    <w:rsid w:val="2C783B80"/>
    <w:rsid w:val="2C78619D"/>
    <w:rsid w:val="2D305785"/>
    <w:rsid w:val="2D4E5D7F"/>
    <w:rsid w:val="2E2C5491"/>
    <w:rsid w:val="2FBC45F2"/>
    <w:rsid w:val="2FCD4899"/>
    <w:rsid w:val="2FEC3129"/>
    <w:rsid w:val="30500E1D"/>
    <w:rsid w:val="309C22F4"/>
    <w:rsid w:val="31BF0F4F"/>
    <w:rsid w:val="32892EB1"/>
    <w:rsid w:val="32E51CF7"/>
    <w:rsid w:val="330A6233"/>
    <w:rsid w:val="334E70D1"/>
    <w:rsid w:val="33C341A1"/>
    <w:rsid w:val="33C961C6"/>
    <w:rsid w:val="34415A0C"/>
    <w:rsid w:val="34FF70A5"/>
    <w:rsid w:val="35260E8C"/>
    <w:rsid w:val="35BD6A85"/>
    <w:rsid w:val="365D413E"/>
    <w:rsid w:val="367B5207"/>
    <w:rsid w:val="368B54E1"/>
    <w:rsid w:val="36A4650C"/>
    <w:rsid w:val="378C69C1"/>
    <w:rsid w:val="37912E91"/>
    <w:rsid w:val="37BF2ED1"/>
    <w:rsid w:val="37DE3C9F"/>
    <w:rsid w:val="37E017C8"/>
    <w:rsid w:val="38571C75"/>
    <w:rsid w:val="38580D5C"/>
    <w:rsid w:val="3A2B5F1A"/>
    <w:rsid w:val="3A501F38"/>
    <w:rsid w:val="3A65794E"/>
    <w:rsid w:val="3AA649A4"/>
    <w:rsid w:val="3AEA58DE"/>
    <w:rsid w:val="3BC9431F"/>
    <w:rsid w:val="3C0C3D08"/>
    <w:rsid w:val="3C4B1DF2"/>
    <w:rsid w:val="3C6D73A0"/>
    <w:rsid w:val="3CAF1767"/>
    <w:rsid w:val="3CB8475C"/>
    <w:rsid w:val="3DB40828"/>
    <w:rsid w:val="3DB64A21"/>
    <w:rsid w:val="3E396FF9"/>
    <w:rsid w:val="3FD339BE"/>
    <w:rsid w:val="41BB3E2A"/>
    <w:rsid w:val="43D4616F"/>
    <w:rsid w:val="43DF3D3D"/>
    <w:rsid w:val="445F2196"/>
    <w:rsid w:val="4474326A"/>
    <w:rsid w:val="4480244F"/>
    <w:rsid w:val="44890AEF"/>
    <w:rsid w:val="44DF52E6"/>
    <w:rsid w:val="4579742E"/>
    <w:rsid w:val="45EE0D78"/>
    <w:rsid w:val="46041FB3"/>
    <w:rsid w:val="479223B1"/>
    <w:rsid w:val="47B63D94"/>
    <w:rsid w:val="480C3F11"/>
    <w:rsid w:val="482E032B"/>
    <w:rsid w:val="486814E8"/>
    <w:rsid w:val="4967281A"/>
    <w:rsid w:val="49CA7BE0"/>
    <w:rsid w:val="4A642207"/>
    <w:rsid w:val="4ABD7744"/>
    <w:rsid w:val="4AF75C7C"/>
    <w:rsid w:val="4BBC79FC"/>
    <w:rsid w:val="4C1B6FC7"/>
    <w:rsid w:val="4C991AEB"/>
    <w:rsid w:val="4C9D50C7"/>
    <w:rsid w:val="4CFF4044"/>
    <w:rsid w:val="4D560F60"/>
    <w:rsid w:val="4D6E195B"/>
    <w:rsid w:val="4E0E6509"/>
    <w:rsid w:val="4E4D5283"/>
    <w:rsid w:val="4E741ED0"/>
    <w:rsid w:val="4E9934DF"/>
    <w:rsid w:val="4EBF4A75"/>
    <w:rsid w:val="4F041D45"/>
    <w:rsid w:val="4F532425"/>
    <w:rsid w:val="4F5B08A3"/>
    <w:rsid w:val="4F9C62D9"/>
    <w:rsid w:val="500D6A78"/>
    <w:rsid w:val="501A26CD"/>
    <w:rsid w:val="505B3C87"/>
    <w:rsid w:val="513D338D"/>
    <w:rsid w:val="51E07E88"/>
    <w:rsid w:val="51FC40B4"/>
    <w:rsid w:val="522E0752"/>
    <w:rsid w:val="52495D62"/>
    <w:rsid w:val="52CA29FF"/>
    <w:rsid w:val="52D41ACF"/>
    <w:rsid w:val="53473C59"/>
    <w:rsid w:val="53530289"/>
    <w:rsid w:val="53695545"/>
    <w:rsid w:val="53FD6E04"/>
    <w:rsid w:val="5418076C"/>
    <w:rsid w:val="54BE2A37"/>
    <w:rsid w:val="54E762B6"/>
    <w:rsid w:val="550E34DC"/>
    <w:rsid w:val="55E11A30"/>
    <w:rsid w:val="56CF7D5F"/>
    <w:rsid w:val="57062473"/>
    <w:rsid w:val="57CE11E3"/>
    <w:rsid w:val="58727AFE"/>
    <w:rsid w:val="5906675A"/>
    <w:rsid w:val="5A04127C"/>
    <w:rsid w:val="5A6B2D19"/>
    <w:rsid w:val="5B557525"/>
    <w:rsid w:val="5B982B09"/>
    <w:rsid w:val="5BE508A9"/>
    <w:rsid w:val="5D375134"/>
    <w:rsid w:val="5DB42C29"/>
    <w:rsid w:val="5DF470DB"/>
    <w:rsid w:val="5E1008CF"/>
    <w:rsid w:val="5FF4730D"/>
    <w:rsid w:val="61462F51"/>
    <w:rsid w:val="62057802"/>
    <w:rsid w:val="62402D02"/>
    <w:rsid w:val="64011069"/>
    <w:rsid w:val="64067682"/>
    <w:rsid w:val="64354398"/>
    <w:rsid w:val="64D146AD"/>
    <w:rsid w:val="64D94D23"/>
    <w:rsid w:val="651E6BDA"/>
    <w:rsid w:val="65744A4C"/>
    <w:rsid w:val="665E3732"/>
    <w:rsid w:val="675863D3"/>
    <w:rsid w:val="6773145F"/>
    <w:rsid w:val="67A652DF"/>
    <w:rsid w:val="68085DE2"/>
    <w:rsid w:val="68297D70"/>
    <w:rsid w:val="698B55D4"/>
    <w:rsid w:val="69B813AB"/>
    <w:rsid w:val="69F410B0"/>
    <w:rsid w:val="6A58493C"/>
    <w:rsid w:val="6A8E65B0"/>
    <w:rsid w:val="6AB16F29"/>
    <w:rsid w:val="6B476E8A"/>
    <w:rsid w:val="6D255409"/>
    <w:rsid w:val="6DBE0F5A"/>
    <w:rsid w:val="6DDD1F2F"/>
    <w:rsid w:val="6F413BF1"/>
    <w:rsid w:val="6F83245B"/>
    <w:rsid w:val="6F865AA7"/>
    <w:rsid w:val="6FB42615"/>
    <w:rsid w:val="6FB82179"/>
    <w:rsid w:val="6FBB7E47"/>
    <w:rsid w:val="707D334E"/>
    <w:rsid w:val="70B343C3"/>
    <w:rsid w:val="70E51643"/>
    <w:rsid w:val="7104581E"/>
    <w:rsid w:val="7192483D"/>
    <w:rsid w:val="73045969"/>
    <w:rsid w:val="73B201E3"/>
    <w:rsid w:val="74987BA8"/>
    <w:rsid w:val="74B51309"/>
    <w:rsid w:val="74BF5CE3"/>
    <w:rsid w:val="74DF7B5D"/>
    <w:rsid w:val="750E76A6"/>
    <w:rsid w:val="75A61DBB"/>
    <w:rsid w:val="75D15F89"/>
    <w:rsid w:val="768E61AF"/>
    <w:rsid w:val="76B56CB8"/>
    <w:rsid w:val="76F1301C"/>
    <w:rsid w:val="773E42F2"/>
    <w:rsid w:val="77691DD7"/>
    <w:rsid w:val="788039DC"/>
    <w:rsid w:val="792E168A"/>
    <w:rsid w:val="7A361E5A"/>
    <w:rsid w:val="7B2845F5"/>
    <w:rsid w:val="7B985649"/>
    <w:rsid w:val="7BA913A1"/>
    <w:rsid w:val="7BDE389D"/>
    <w:rsid w:val="7C832811"/>
    <w:rsid w:val="7C9D75D6"/>
    <w:rsid w:val="7D5471E5"/>
    <w:rsid w:val="7ED405DD"/>
    <w:rsid w:val="7EF04CF2"/>
    <w:rsid w:val="7F7E23C5"/>
    <w:rsid w:val="7F8A15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5E093A"/>
  <w15:docId w15:val="{82152B53-E6BE-4133-92B5-353C338B2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uiPriority w:val="99"/>
    <w:qFormat/>
    <w:pPr>
      <w:tabs>
        <w:tab w:val="center" w:pos="4153"/>
        <w:tab w:val="right" w:pos="8306"/>
      </w:tabs>
      <w:snapToGrid w:val="0"/>
      <w:jc w:val="left"/>
    </w:pPr>
    <w:rPr>
      <w:sz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rFonts w:cs="Times New Roman"/>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页眉 字符"/>
    <w:basedOn w:val="a0"/>
    <w:link w:val="a6"/>
    <w:qFormat/>
    <w:rPr>
      <w:kern w:val="2"/>
      <w:sz w:val="18"/>
      <w:szCs w:val="18"/>
    </w:rPr>
  </w:style>
  <w:style w:type="character" w:customStyle="1" w:styleId="a4">
    <w:name w:val="批注框文本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BCE922-5EAD-4629-A29F-1625996D6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573</Words>
  <Characters>3271</Characters>
  <Application>Microsoft Office Word</Application>
  <DocSecurity>0</DocSecurity>
  <Lines>27</Lines>
  <Paragraphs>7</Paragraphs>
  <ScaleCrop>false</ScaleCrop>
  <Company>jobs</Company>
  <LinksUpToDate>false</LinksUpToDate>
  <CharactersWithSpaces>3837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滴水穿石</dc:creator>
  <cp:lastModifiedBy>liu.nicole/刘洁妤_湘_项目执行</cp:lastModifiedBy>
  <cp:revision>6</cp:revision>
  <cp:lastPrinted>2023-03-30T08:19:00Z</cp:lastPrinted>
  <dcterms:created xsi:type="dcterms:W3CDTF">2023-03-31T08:23:00Z</dcterms:created>
  <dcterms:modified xsi:type="dcterms:W3CDTF">2023-03-31T09:00:00Z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84684944AFEE40D69E6375D9A5D428F7</vt:lpwstr>
  </property>
</Properties>
</file>