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jc w:val="both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auto"/>
          <w:sz w:val="36"/>
          <w:szCs w:val="36"/>
          <w:highlight w:val="none"/>
        </w:rPr>
      </w:pPr>
      <w:r>
        <w:rPr>
          <w:rFonts w:hint="eastAsia" w:ascii="仿宋_GB2312" w:hAnsi="initial" w:eastAsia="仿宋_GB2312" w:cs="宋体"/>
          <w:b/>
          <w:bCs/>
          <w:color w:val="auto"/>
          <w:sz w:val="36"/>
          <w:szCs w:val="36"/>
          <w:highlight w:val="none"/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</w:pPr>
    </w:p>
    <w:p>
      <w:pPr>
        <w:spacing w:after="0" w:line="540" w:lineRule="exact"/>
        <w:jc w:val="both"/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</w:pP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致：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lang w:val="en-US" w:eastAsia="zh-CN"/>
        </w:rPr>
        <w:t>湖南天长置业有限责任公司</w:t>
      </w:r>
    </w:p>
    <w:p>
      <w:pPr>
        <w:spacing w:after="0" w:line="540" w:lineRule="exact"/>
        <w:ind w:firstLine="560" w:firstLineChars="200"/>
        <w:jc w:val="both"/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u w:val="none"/>
          <w:lang w:eastAsia="zh-CN"/>
        </w:rPr>
      </w:pP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在充分研究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u w:val="single"/>
          <w:lang w:val="en-US" w:eastAsia="zh-CN"/>
        </w:rPr>
        <w:t>天心数谷一期声像资料服务项目询价公告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的全部内容后，我方兹在询价公告上限值的基础上，就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u w:val="single"/>
        </w:rPr>
        <w:t>本项目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u w:val="single"/>
          <w:lang w:val="en-US" w:eastAsia="zh-CN"/>
        </w:rPr>
        <w:t>服务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费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lang w:val="en-US" w:eastAsia="zh-CN"/>
        </w:rPr>
        <w:t>报价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为人民币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u w:val="single"/>
        </w:rPr>
        <w:t xml:space="preserve">            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元（含税费、交通费等所有费用)，并严格按照合同约定，完成贵司要求的工作内容。我方承诺严格按照本询价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lang w:eastAsia="zh-CN"/>
        </w:rPr>
        <w:t>函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及相关行业技术标准及要求提供</w:t>
      </w:r>
      <w:r>
        <w:rPr>
          <w:rFonts w:hint="eastAsia" w:ascii="仿宋_GB2312" w:hAnsi="initial" w:eastAsia="仿宋_GB2312" w:cs="宋体"/>
          <w:b w:val="0"/>
          <w:bCs w:val="0"/>
          <w:i w:val="0"/>
          <w:iCs w:val="0"/>
          <w:color w:val="auto"/>
          <w:sz w:val="28"/>
          <w:szCs w:val="28"/>
          <w:highlight w:val="none"/>
          <w:u w:val="none"/>
          <w:lang w:eastAsia="zh-CN"/>
        </w:rPr>
        <w:t>真实合法</w:t>
      </w:r>
      <w:r>
        <w:rPr>
          <w:rFonts w:hint="eastAsia" w:ascii="仿宋_GB2312" w:hAnsi="initial" w:eastAsia="仿宋_GB2312" w:cs="宋体"/>
          <w:b w:val="0"/>
          <w:bCs w:val="0"/>
          <w:i w:val="0"/>
          <w:iCs w:val="0"/>
          <w:color w:val="auto"/>
          <w:sz w:val="28"/>
          <w:szCs w:val="28"/>
          <w:highlight w:val="none"/>
          <w:u w:val="none"/>
        </w:rPr>
        <w:t>的</w:t>
      </w:r>
      <w:r>
        <w:rPr>
          <w:rFonts w:hint="eastAsia" w:ascii="仿宋_GB2312" w:hAnsi="initial" w:eastAsia="仿宋_GB2312" w:cs="宋体"/>
          <w:b w:val="0"/>
          <w:bCs w:val="0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工程声像文件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u w:val="none"/>
        </w:rPr>
        <w:t>。</w:t>
      </w:r>
    </w:p>
    <w:p>
      <w:pPr>
        <w:spacing w:after="0" w:line="540" w:lineRule="exact"/>
        <w:ind w:firstLine="560" w:firstLineChars="200"/>
        <w:jc w:val="both"/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如果我方中选，我方保证按照合同约定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lang w:eastAsia="zh-CN"/>
        </w:rPr>
        <w:t>之日起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开始本项目的工作，</w:t>
      </w:r>
      <w:r>
        <w:rPr>
          <w:rFonts w:hint="eastAsia" w:ascii="initial" w:hAnsi="initial" w:eastAsia="仿宋_GB2312" w:cs="宋体"/>
          <w:color w:val="auto"/>
          <w:sz w:val="28"/>
          <w:szCs w:val="28"/>
          <w:highlight w:val="none"/>
          <w:u w:val="single"/>
        </w:rPr>
        <w:t>  </w:t>
      </w:r>
      <w:r>
        <w:rPr>
          <w:rFonts w:hint="eastAsia" w:ascii="initial" w:hAnsi="initial" w:eastAsia="仿宋_GB2312" w:cs="宋体"/>
          <w:color w:val="auto"/>
          <w:sz w:val="28"/>
          <w:szCs w:val="28"/>
          <w:highlight w:val="none"/>
          <w:u w:val="single"/>
          <w:lang w:val="en-US" w:eastAsia="zh-CN"/>
        </w:rPr>
        <w:t>540个日历天</w:t>
      </w:r>
      <w:r>
        <w:rPr>
          <w:rFonts w:hint="eastAsia" w:ascii="initial" w:hAnsi="initial" w:eastAsia="仿宋_GB2312" w:cs="宋体"/>
          <w:color w:val="auto"/>
          <w:sz w:val="28"/>
          <w:szCs w:val="28"/>
          <w:highlight w:val="none"/>
          <w:u w:val="single"/>
        </w:rPr>
        <w:t>  </w:t>
      </w:r>
      <w:r>
        <w:rPr>
          <w:rFonts w:hint="eastAsia" w:ascii="initial" w:hAnsi="initial" w:eastAsia="仿宋_GB2312" w:cs="宋体"/>
          <w:color w:val="auto"/>
          <w:sz w:val="28"/>
          <w:szCs w:val="28"/>
          <w:highlight w:val="none"/>
          <w:u w:val="none"/>
          <w:lang w:eastAsia="zh-CN"/>
        </w:rPr>
        <w:t>内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完成任务，并确保达到行业技术标准要求、评审要求。我方同意本报价函在询价公告规定的提交报价文件截止时间后，在</w:t>
      </w:r>
      <w:r>
        <w:rPr>
          <w:rFonts w:hint="eastAsia" w:ascii="initial" w:hAnsi="initial" w:eastAsia="仿宋_GB2312" w:cs="宋体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90天内对我方具有约束力，且随时准备接受你方发出的中选通知书。随本报价函递交的报价资料，对我方构成约束力。</w:t>
      </w:r>
    </w:p>
    <w:p>
      <w:pPr>
        <w:spacing w:after="0" w:line="540" w:lineRule="exact"/>
        <w:ind w:firstLine="560" w:firstLineChars="200"/>
        <w:jc w:val="both"/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_GB2312" w:hAnsi="initial" w:eastAsia="仿宋_GB2312" w:cs="宋体"/>
          <w:color w:val="auto"/>
          <w:sz w:val="28"/>
          <w:szCs w:val="28"/>
          <w:highlight w:val="none"/>
        </w:rPr>
        <w:t>在签署协议书之前，你方的中选知书连同本投递函，对双方具有约束力。</w:t>
      </w:r>
    </w:p>
    <w:p>
      <w:pPr>
        <w:spacing w:after="0" w:line="540" w:lineRule="exact"/>
        <w:ind w:firstLine="700" w:firstLineChars="250"/>
        <w:rPr>
          <w:rFonts w:ascii="仿宋_GB2312" w:hAnsi="宋体" w:eastAsia="仿宋_GB2312"/>
          <w:color w:val="auto"/>
          <w:sz w:val="28"/>
          <w:szCs w:val="28"/>
          <w:highlight w:val="none"/>
        </w:rPr>
      </w:pP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报价人（盖章）：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法定代表人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或委托代理人（签字或盖章）：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联系人：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联系电话：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hAnsi="微软雅黑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>日期：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>年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>月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微软雅黑" w:hAnsi="微软雅黑" w:eastAsia="仿宋_GB2312"/>
          <w:color w:val="auto"/>
          <w:sz w:val="28"/>
          <w:szCs w:val="28"/>
          <w:highlight w:val="none"/>
        </w:rPr>
        <w:t> </w:t>
      </w:r>
      <w:r>
        <w:rPr>
          <w:rFonts w:hint="eastAsia" w:ascii="仿宋_GB2312" w:hAnsi="微软雅黑" w:eastAsia="仿宋_GB2312"/>
          <w:color w:val="auto"/>
          <w:sz w:val="28"/>
          <w:szCs w:val="28"/>
          <w:highlight w:val="none"/>
        </w:rPr>
        <w:t>日</w:t>
      </w:r>
    </w:p>
    <w:p>
      <w:pPr>
        <w:rPr>
          <w:color w:val="auto"/>
          <w:highlight w:val="none"/>
        </w:rPr>
      </w:pPr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73F91"/>
    <w:rsid w:val="0C84123D"/>
    <w:rsid w:val="0CD31A8F"/>
    <w:rsid w:val="10FC47C1"/>
    <w:rsid w:val="394375C4"/>
    <w:rsid w:val="49A47C67"/>
    <w:rsid w:val="4D573F91"/>
    <w:rsid w:val="4EC0067D"/>
    <w:rsid w:val="516D2B79"/>
    <w:rsid w:val="62150E86"/>
    <w:rsid w:val="667C6A4B"/>
    <w:rsid w:val="6E5E40FD"/>
    <w:rsid w:val="775420BE"/>
    <w:rsid w:val="7D2D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370</Words>
  <Characters>373</Characters>
  <Lines>0</Lines>
  <Paragraphs>0</Paragraphs>
  <TotalTime>0</TotalTime>
  <ScaleCrop>false</ScaleCrop>
  <LinksUpToDate>false</LinksUpToDate>
  <CharactersWithSpaces>440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2022-01-06T07:08:00Z</dcterms:created>
  <dc:creator>"Letitgo</dc:creator>
  <cp:lastModifiedBy>施晶</cp:lastModifiedBy>
  <dcterms:modified xsi:type="dcterms:W3CDTF">2022-03-29T05:49:37Z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92B4DC895AC4429AB2667AD289CB73B8</vt:lpwstr>
  </property>
</Properties>
</file>